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828"/>
      </w:tblGrid>
      <w:tr w:rsidR="00913CCF" w:rsidRPr="00A37945" w:rsidTr="006D1AFE">
        <w:tc>
          <w:tcPr>
            <w:tcW w:w="9828" w:type="dxa"/>
            <w:tcBorders>
              <w:top w:val="single" w:sz="4" w:space="0" w:color="auto"/>
              <w:left w:val="single" w:sz="4" w:space="0" w:color="auto"/>
              <w:bottom w:val="single" w:sz="4" w:space="0" w:color="auto"/>
              <w:right w:val="single" w:sz="4" w:space="0" w:color="auto"/>
            </w:tcBorders>
            <w:shd w:val="clear" w:color="auto" w:fill="FABF8F"/>
          </w:tcPr>
          <w:p w:rsidR="00913CCF" w:rsidRPr="00A37945" w:rsidRDefault="00913CCF" w:rsidP="006D1AFE">
            <w:pPr>
              <w:spacing w:after="0" w:line="240" w:lineRule="auto"/>
              <w:jc w:val="center"/>
              <w:rPr>
                <w:b/>
                <w:bCs/>
                <w:sz w:val="20"/>
                <w:szCs w:val="20"/>
              </w:rPr>
            </w:pPr>
            <w:r w:rsidRPr="00A37945">
              <w:rPr>
                <w:b/>
                <w:bCs/>
                <w:sz w:val="20"/>
                <w:szCs w:val="20"/>
              </w:rPr>
              <w:t>PROGRAMME OVERVIEW (SYNOPSIS)</w:t>
            </w:r>
          </w:p>
        </w:tc>
      </w:tr>
      <w:tr w:rsidR="00913CCF" w:rsidRPr="00A37945" w:rsidTr="006D1AFE">
        <w:tc>
          <w:tcPr>
            <w:tcW w:w="9828" w:type="dxa"/>
            <w:tcBorders>
              <w:top w:val="single" w:sz="4" w:space="0" w:color="auto"/>
            </w:tcBorders>
            <w:shd w:val="clear" w:color="auto" w:fill="auto"/>
            <w:vAlign w:val="center"/>
          </w:tcPr>
          <w:p w:rsidR="00913CCF" w:rsidRPr="00DF27A3" w:rsidRDefault="00913CCF" w:rsidP="00DF27A3">
            <w:pPr>
              <w:autoSpaceDE w:val="0"/>
              <w:autoSpaceDN w:val="0"/>
              <w:adjustRightInd w:val="0"/>
              <w:spacing w:after="0" w:line="240" w:lineRule="auto"/>
              <w:jc w:val="both"/>
              <w:rPr>
                <w:rFonts w:cs="Times New Roman"/>
                <w:sz w:val="20"/>
                <w:szCs w:val="20"/>
              </w:rPr>
            </w:pPr>
            <w:r w:rsidRPr="00DF27A3">
              <w:rPr>
                <w:iCs/>
                <w:sz w:val="20"/>
                <w:szCs w:val="20"/>
              </w:rPr>
              <w:t xml:space="preserve">        </w:t>
            </w:r>
            <w:r w:rsidRPr="00DF27A3">
              <w:rPr>
                <w:b/>
                <w:bCs/>
                <w:iCs/>
                <w:sz w:val="20"/>
                <w:szCs w:val="20"/>
              </w:rPr>
              <w:t>DIPLOMA IN ELECTRONIC ENGINEERING (COMMUNICATION)</w:t>
            </w:r>
            <w:r w:rsidRPr="00DF27A3">
              <w:rPr>
                <w:iCs/>
                <w:sz w:val="20"/>
                <w:szCs w:val="20"/>
              </w:rPr>
              <w:t xml:space="preserve"> </w:t>
            </w:r>
            <w:r w:rsidRPr="00DF27A3">
              <w:rPr>
                <w:rFonts w:cs="Times New Roman"/>
                <w:sz w:val="20"/>
                <w:szCs w:val="20"/>
              </w:rPr>
              <w:t xml:space="preserve">covers broad discipline of electronics engineering, with specialization in communication technology. The </w:t>
            </w:r>
            <w:proofErr w:type="spellStart"/>
            <w:r w:rsidRPr="00DF27A3">
              <w:rPr>
                <w:rFonts w:cs="Times New Roman"/>
                <w:sz w:val="20"/>
                <w:szCs w:val="20"/>
              </w:rPr>
              <w:t>programme</w:t>
            </w:r>
            <w:proofErr w:type="spellEnd"/>
            <w:r w:rsidRPr="00DF27A3">
              <w:rPr>
                <w:rFonts w:cs="Times New Roman"/>
                <w:sz w:val="20"/>
                <w:szCs w:val="20"/>
              </w:rPr>
              <w:t xml:space="preserve"> is designed with a broad-based electrical and electronic engineering foundation which includes mathematics, electrical and electronic fundamentals, computer fundamentals and programming, communication system fundamentals, semiconductor devices, wiring installation and computer aided design which provides versatility to the graduates, while emphasizing the area of </w:t>
            </w:r>
            <w:proofErr w:type="spellStart"/>
            <w:r w:rsidRPr="00DF27A3">
              <w:rPr>
                <w:rFonts w:cs="Times New Roman"/>
                <w:sz w:val="20"/>
                <w:szCs w:val="20"/>
              </w:rPr>
              <w:t>specialisation</w:t>
            </w:r>
            <w:proofErr w:type="spellEnd"/>
            <w:r w:rsidRPr="00DF27A3">
              <w:rPr>
                <w:rFonts w:cs="Times New Roman"/>
                <w:sz w:val="20"/>
                <w:szCs w:val="20"/>
              </w:rPr>
              <w:t xml:space="preserve"> towards the end of the </w:t>
            </w:r>
            <w:proofErr w:type="spellStart"/>
            <w:r w:rsidRPr="00DF27A3">
              <w:rPr>
                <w:rFonts w:cs="Times New Roman"/>
                <w:sz w:val="20"/>
                <w:szCs w:val="20"/>
              </w:rPr>
              <w:t>programme</w:t>
            </w:r>
            <w:proofErr w:type="spellEnd"/>
            <w:r w:rsidRPr="00DF27A3">
              <w:rPr>
                <w:rFonts w:cs="Times New Roman"/>
                <w:sz w:val="20"/>
                <w:szCs w:val="20"/>
              </w:rPr>
              <w:t xml:space="preserve">. The specialization courses include telephony, </w:t>
            </w:r>
            <w:proofErr w:type="spellStart"/>
            <w:r w:rsidRPr="00DF27A3">
              <w:rPr>
                <w:rFonts w:cs="Times New Roman"/>
                <w:sz w:val="20"/>
                <w:szCs w:val="20"/>
              </w:rPr>
              <w:t>fibre</w:t>
            </w:r>
            <w:proofErr w:type="spellEnd"/>
            <w:r w:rsidRPr="00DF27A3">
              <w:rPr>
                <w:rFonts w:cs="Times New Roman"/>
                <w:sz w:val="20"/>
                <w:szCs w:val="20"/>
              </w:rPr>
              <w:t xml:space="preserve"> optic communication, data communication, wireless communication and microwave devices.</w:t>
            </w:r>
          </w:p>
          <w:p w:rsidR="00913CCF" w:rsidRPr="00DF27A3" w:rsidRDefault="00913CCF" w:rsidP="006D1AFE">
            <w:pPr>
              <w:autoSpaceDE w:val="0"/>
              <w:autoSpaceDN w:val="0"/>
              <w:adjustRightInd w:val="0"/>
              <w:spacing w:after="0" w:line="240" w:lineRule="auto"/>
              <w:ind w:firstLine="360"/>
              <w:jc w:val="both"/>
              <w:rPr>
                <w:rFonts w:cs="Times New Roman"/>
                <w:sz w:val="20"/>
                <w:szCs w:val="20"/>
              </w:rPr>
            </w:pPr>
            <w:r w:rsidRPr="00DF27A3">
              <w:rPr>
                <w:rFonts w:cs="Times New Roman"/>
                <w:sz w:val="20"/>
                <w:szCs w:val="20"/>
              </w:rPr>
              <w:t xml:space="preserve">Apart from the technical knowledge and skills, the </w:t>
            </w:r>
            <w:proofErr w:type="spellStart"/>
            <w:r w:rsidRPr="00DF27A3">
              <w:rPr>
                <w:rFonts w:cs="Times New Roman"/>
                <w:sz w:val="20"/>
                <w:szCs w:val="20"/>
              </w:rPr>
              <w:t>programme</w:t>
            </w:r>
            <w:proofErr w:type="spellEnd"/>
            <w:r w:rsidRPr="00DF27A3">
              <w:rPr>
                <w:rFonts w:cs="Times New Roman"/>
                <w:sz w:val="20"/>
                <w:szCs w:val="20"/>
              </w:rPr>
              <w:t xml:space="preserve"> also emphasizes on the development of the individual potential of students in an integrated and holistic manner through courses such as Islamic studies, moral studies, co-curriculum, </w:t>
            </w:r>
            <w:proofErr w:type="spellStart"/>
            <w:r w:rsidRPr="00DF27A3">
              <w:rPr>
                <w:rFonts w:cs="Times New Roman"/>
                <w:sz w:val="20"/>
                <w:szCs w:val="20"/>
              </w:rPr>
              <w:t>softskills</w:t>
            </w:r>
            <w:proofErr w:type="spellEnd"/>
            <w:r w:rsidRPr="00DF27A3">
              <w:rPr>
                <w:rFonts w:cs="Times New Roman"/>
                <w:sz w:val="20"/>
                <w:szCs w:val="20"/>
              </w:rPr>
              <w:t xml:space="preserve"> and entrepreneurship.</w:t>
            </w:r>
          </w:p>
          <w:p w:rsidR="00913CCF" w:rsidRPr="00A37945" w:rsidRDefault="00913CCF" w:rsidP="006D1AFE">
            <w:pPr>
              <w:autoSpaceDE w:val="0"/>
              <w:autoSpaceDN w:val="0"/>
              <w:adjustRightInd w:val="0"/>
              <w:spacing w:after="0" w:line="240" w:lineRule="auto"/>
              <w:jc w:val="both"/>
              <w:rPr>
                <w:iCs/>
              </w:rPr>
            </w:pPr>
            <w:r w:rsidRPr="00A37945">
              <w:rPr>
                <w:iCs/>
                <w:color w:val="FF0000"/>
              </w:rPr>
              <w:t xml:space="preserve"> </w:t>
            </w:r>
          </w:p>
        </w:tc>
      </w:tr>
    </w:tbl>
    <w:p w:rsidR="00913CCF" w:rsidRPr="005C5A18" w:rsidRDefault="00913CCF" w:rsidP="00913CCF">
      <w:pPr>
        <w:spacing w:after="0" w:line="240" w:lineRule="auto"/>
        <w:jc w:val="center"/>
        <w:rPr>
          <w:b/>
          <w:bCs/>
          <w:sz w:val="16"/>
          <w:szCs w:val="16"/>
        </w:rPr>
      </w:pPr>
    </w:p>
    <w:p w:rsidR="00913CCF" w:rsidRDefault="00913CCF" w:rsidP="00913CCF">
      <w:pPr>
        <w:spacing w:after="0" w:line="240" w:lineRule="auto"/>
        <w:rPr>
          <w:b/>
          <w:bCs/>
          <w:sz w:val="20"/>
          <w:szCs w:val="20"/>
        </w:rPr>
      </w:pPr>
      <w:r w:rsidRPr="008556ED">
        <w:rPr>
          <w:b/>
          <w:bCs/>
          <w:sz w:val="20"/>
          <w:szCs w:val="20"/>
        </w:rPr>
        <w:t>To</w:t>
      </w:r>
      <w:r>
        <w:rPr>
          <w:b/>
          <w:bCs/>
          <w:sz w:val="20"/>
          <w:szCs w:val="20"/>
        </w:rPr>
        <w:t xml:space="preserve">: </w:t>
      </w:r>
    </w:p>
    <w:p w:rsidR="00913CCF" w:rsidRDefault="00913CCF" w:rsidP="00913CCF">
      <w:pPr>
        <w:spacing w:after="0" w:line="240" w:lineRule="auto"/>
        <w:rPr>
          <w:b/>
          <w:bCs/>
          <w:sz w:val="20"/>
          <w:szCs w:val="20"/>
        </w:rPr>
      </w:pPr>
      <w:r>
        <w:rPr>
          <w:b/>
          <w:bCs/>
          <w:sz w:val="20"/>
          <w:szCs w:val="20"/>
        </w:rPr>
        <w:t>S</w:t>
      </w:r>
      <w:r w:rsidRPr="008556ED">
        <w:rPr>
          <w:b/>
          <w:bCs/>
          <w:sz w:val="20"/>
          <w:szCs w:val="20"/>
        </w:rPr>
        <w:t>tudent’s supervisor</w:t>
      </w:r>
    </w:p>
    <w:p w:rsidR="00913CCF" w:rsidRDefault="00913CCF" w:rsidP="00913CCF">
      <w:pPr>
        <w:spacing w:after="0" w:line="240" w:lineRule="auto"/>
        <w:rPr>
          <w:b/>
          <w:bCs/>
          <w:sz w:val="20"/>
          <w:szCs w:val="20"/>
        </w:rPr>
      </w:pPr>
      <w:r>
        <w:rPr>
          <w:b/>
          <w:bCs/>
          <w:sz w:val="20"/>
          <w:szCs w:val="20"/>
        </w:rPr>
        <w:t>H</w:t>
      </w:r>
      <w:r w:rsidRPr="008556ED">
        <w:rPr>
          <w:b/>
          <w:bCs/>
          <w:sz w:val="20"/>
          <w:szCs w:val="20"/>
        </w:rPr>
        <w:t>erewith are list of the scope of work that our student expected from your organization.</w:t>
      </w:r>
      <w:r>
        <w:rPr>
          <w:b/>
          <w:bCs/>
          <w:sz w:val="20"/>
          <w:szCs w:val="20"/>
        </w:rPr>
        <w:t xml:space="preserve"> **Please tick </w:t>
      </w:r>
      <w:r w:rsidRPr="00A336FD">
        <w:rPr>
          <w:b/>
          <w:bCs/>
          <w:sz w:val="20"/>
          <w:szCs w:val="20"/>
        </w:rPr>
        <w:t>(√)</w:t>
      </w:r>
      <w:r>
        <w:rPr>
          <w:b/>
          <w:bCs/>
          <w:sz w:val="20"/>
          <w:szCs w:val="20"/>
        </w:rPr>
        <w:t xml:space="preserve"> if related.</w:t>
      </w:r>
    </w:p>
    <w:p w:rsidR="00913CCF" w:rsidRPr="008556ED" w:rsidRDefault="00913CCF" w:rsidP="00913CCF">
      <w:pPr>
        <w:spacing w:after="0" w:line="240" w:lineRule="auto"/>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128"/>
        <w:gridCol w:w="272"/>
        <w:gridCol w:w="7290"/>
        <w:gridCol w:w="630"/>
      </w:tblGrid>
      <w:tr w:rsidR="00913CCF" w:rsidRPr="00A37945" w:rsidTr="006D1AFE">
        <w:tc>
          <w:tcPr>
            <w:tcW w:w="1638" w:type="dxa"/>
            <w:gridSpan w:val="2"/>
            <w:tcBorders>
              <w:right w:val="nil"/>
            </w:tcBorders>
            <w:shd w:val="clear" w:color="auto" w:fill="auto"/>
            <w:vAlign w:val="center"/>
          </w:tcPr>
          <w:p w:rsidR="00913CCF" w:rsidRPr="00A37945" w:rsidRDefault="00913CCF" w:rsidP="006D1AFE">
            <w:pPr>
              <w:spacing w:after="0" w:line="240" w:lineRule="auto"/>
              <w:rPr>
                <w:b/>
                <w:bCs/>
                <w:sz w:val="20"/>
                <w:szCs w:val="20"/>
              </w:rPr>
            </w:pPr>
            <w:r w:rsidRPr="00A37945">
              <w:rPr>
                <w:b/>
                <w:bCs/>
                <w:sz w:val="20"/>
                <w:szCs w:val="20"/>
              </w:rPr>
              <w:t>Name</w:t>
            </w:r>
          </w:p>
        </w:tc>
        <w:tc>
          <w:tcPr>
            <w:tcW w:w="272" w:type="dxa"/>
            <w:tcBorders>
              <w:left w:val="nil"/>
              <w:right w:val="nil"/>
            </w:tcBorders>
            <w:shd w:val="clear" w:color="auto" w:fill="auto"/>
            <w:vAlign w:val="center"/>
          </w:tcPr>
          <w:p w:rsidR="00913CCF" w:rsidRPr="00A37945" w:rsidRDefault="00913CCF" w:rsidP="006D1AFE">
            <w:pPr>
              <w:spacing w:after="0" w:line="240" w:lineRule="auto"/>
              <w:jc w:val="center"/>
              <w:rPr>
                <w:b/>
                <w:bCs/>
                <w:sz w:val="20"/>
                <w:szCs w:val="20"/>
              </w:rPr>
            </w:pPr>
            <w:r w:rsidRPr="00A37945">
              <w:rPr>
                <w:b/>
                <w:bCs/>
                <w:sz w:val="20"/>
                <w:szCs w:val="20"/>
              </w:rPr>
              <w:t>:</w:t>
            </w:r>
          </w:p>
        </w:tc>
        <w:tc>
          <w:tcPr>
            <w:tcW w:w="7920" w:type="dxa"/>
            <w:gridSpan w:val="2"/>
            <w:tcBorders>
              <w:left w:val="nil"/>
            </w:tcBorders>
            <w:shd w:val="clear" w:color="auto" w:fill="auto"/>
            <w:vAlign w:val="center"/>
          </w:tcPr>
          <w:p w:rsidR="00913CCF" w:rsidRPr="00A37945" w:rsidRDefault="00913CCF" w:rsidP="006D1AFE">
            <w:pPr>
              <w:spacing w:after="0" w:line="240" w:lineRule="auto"/>
              <w:jc w:val="center"/>
              <w:rPr>
                <w:b/>
                <w:bCs/>
                <w:sz w:val="20"/>
                <w:szCs w:val="20"/>
              </w:rPr>
            </w:pPr>
          </w:p>
        </w:tc>
      </w:tr>
      <w:tr w:rsidR="00913CCF" w:rsidRPr="00A37945" w:rsidTr="006D1AFE">
        <w:tc>
          <w:tcPr>
            <w:tcW w:w="1638" w:type="dxa"/>
            <w:gridSpan w:val="2"/>
            <w:tcBorders>
              <w:right w:val="nil"/>
            </w:tcBorders>
            <w:shd w:val="clear" w:color="auto" w:fill="auto"/>
            <w:vAlign w:val="center"/>
          </w:tcPr>
          <w:p w:rsidR="00913CCF" w:rsidRPr="00A37945" w:rsidRDefault="00913CCF" w:rsidP="006D1AFE">
            <w:pPr>
              <w:spacing w:after="0" w:line="240" w:lineRule="auto"/>
              <w:rPr>
                <w:b/>
                <w:bCs/>
                <w:sz w:val="20"/>
                <w:szCs w:val="20"/>
              </w:rPr>
            </w:pPr>
            <w:r w:rsidRPr="00A37945">
              <w:rPr>
                <w:b/>
                <w:bCs/>
                <w:sz w:val="20"/>
                <w:szCs w:val="20"/>
              </w:rPr>
              <w:t>Matrix No.</w:t>
            </w:r>
          </w:p>
        </w:tc>
        <w:tc>
          <w:tcPr>
            <w:tcW w:w="272" w:type="dxa"/>
            <w:tcBorders>
              <w:left w:val="nil"/>
              <w:right w:val="nil"/>
            </w:tcBorders>
            <w:shd w:val="clear" w:color="auto" w:fill="auto"/>
            <w:vAlign w:val="center"/>
          </w:tcPr>
          <w:p w:rsidR="00913CCF" w:rsidRPr="00A37945" w:rsidRDefault="00913CCF" w:rsidP="006D1AFE">
            <w:pPr>
              <w:spacing w:after="0" w:line="240" w:lineRule="auto"/>
              <w:jc w:val="center"/>
              <w:rPr>
                <w:b/>
                <w:bCs/>
                <w:sz w:val="20"/>
                <w:szCs w:val="20"/>
              </w:rPr>
            </w:pPr>
            <w:r w:rsidRPr="00A37945">
              <w:rPr>
                <w:b/>
                <w:bCs/>
                <w:sz w:val="20"/>
                <w:szCs w:val="20"/>
              </w:rPr>
              <w:t>:</w:t>
            </w:r>
          </w:p>
        </w:tc>
        <w:tc>
          <w:tcPr>
            <w:tcW w:w="7920" w:type="dxa"/>
            <w:gridSpan w:val="2"/>
            <w:tcBorders>
              <w:left w:val="nil"/>
            </w:tcBorders>
            <w:shd w:val="clear" w:color="auto" w:fill="auto"/>
            <w:vAlign w:val="center"/>
          </w:tcPr>
          <w:p w:rsidR="00913CCF" w:rsidRPr="00A37945" w:rsidRDefault="00913CCF" w:rsidP="006D1AFE">
            <w:pPr>
              <w:spacing w:after="0" w:line="240" w:lineRule="auto"/>
              <w:jc w:val="center"/>
              <w:rPr>
                <w:b/>
                <w:bCs/>
                <w:sz w:val="20"/>
                <w:szCs w:val="20"/>
              </w:rPr>
            </w:pPr>
          </w:p>
        </w:tc>
      </w:tr>
      <w:tr w:rsidR="00913CCF" w:rsidRPr="00A37945" w:rsidTr="006D1AFE">
        <w:tc>
          <w:tcPr>
            <w:tcW w:w="510" w:type="dxa"/>
            <w:shd w:val="clear" w:color="auto" w:fill="FABF8F"/>
            <w:vAlign w:val="center"/>
          </w:tcPr>
          <w:p w:rsidR="00913CCF" w:rsidRPr="00A37945" w:rsidRDefault="00913CCF" w:rsidP="006D1AFE">
            <w:pPr>
              <w:spacing w:after="0" w:line="240" w:lineRule="auto"/>
              <w:jc w:val="center"/>
              <w:rPr>
                <w:b/>
                <w:bCs/>
                <w:sz w:val="20"/>
                <w:szCs w:val="20"/>
              </w:rPr>
            </w:pPr>
            <w:r w:rsidRPr="00A37945">
              <w:rPr>
                <w:b/>
                <w:bCs/>
                <w:sz w:val="20"/>
                <w:szCs w:val="20"/>
              </w:rPr>
              <w:t>NO</w:t>
            </w:r>
          </w:p>
        </w:tc>
        <w:tc>
          <w:tcPr>
            <w:tcW w:w="8690" w:type="dxa"/>
            <w:gridSpan w:val="3"/>
            <w:shd w:val="clear" w:color="auto" w:fill="FABF8F"/>
            <w:vAlign w:val="center"/>
          </w:tcPr>
          <w:p w:rsidR="00913CCF" w:rsidRPr="00A37945" w:rsidRDefault="00913CCF" w:rsidP="006D1AFE">
            <w:pPr>
              <w:spacing w:after="0" w:line="240" w:lineRule="auto"/>
              <w:jc w:val="center"/>
              <w:rPr>
                <w:b/>
                <w:bCs/>
                <w:sz w:val="20"/>
                <w:szCs w:val="20"/>
              </w:rPr>
            </w:pPr>
            <w:r w:rsidRPr="00A37945">
              <w:rPr>
                <w:b/>
                <w:bCs/>
                <w:sz w:val="20"/>
                <w:szCs w:val="20"/>
              </w:rPr>
              <w:t>SCOPE OF WORK</w:t>
            </w:r>
          </w:p>
        </w:tc>
        <w:tc>
          <w:tcPr>
            <w:tcW w:w="630" w:type="dxa"/>
            <w:shd w:val="clear" w:color="auto" w:fill="FABF8F"/>
            <w:vAlign w:val="center"/>
          </w:tcPr>
          <w:p w:rsidR="00913CCF" w:rsidRPr="00A37945" w:rsidRDefault="00913CCF" w:rsidP="006D1AFE">
            <w:pPr>
              <w:spacing w:after="0" w:line="240" w:lineRule="auto"/>
              <w:jc w:val="center"/>
              <w:rPr>
                <w:b/>
                <w:bCs/>
                <w:sz w:val="20"/>
                <w:szCs w:val="20"/>
              </w:rPr>
            </w:pPr>
            <w:r w:rsidRPr="00A37945">
              <w:rPr>
                <w:b/>
                <w:bCs/>
                <w:sz w:val="20"/>
                <w:szCs w:val="20"/>
              </w:rPr>
              <w:t>**</w:t>
            </w:r>
          </w:p>
          <w:p w:rsidR="00913CCF" w:rsidRPr="00A37945" w:rsidRDefault="00913CCF" w:rsidP="006D1AFE">
            <w:pPr>
              <w:spacing w:after="0" w:line="240" w:lineRule="auto"/>
              <w:jc w:val="center"/>
              <w:rPr>
                <w:b/>
                <w:bCs/>
                <w:sz w:val="20"/>
                <w:szCs w:val="20"/>
              </w:rPr>
            </w:pPr>
            <w:r w:rsidRPr="00A37945">
              <w:rPr>
                <w:b/>
                <w:bCs/>
                <w:sz w:val="20"/>
                <w:szCs w:val="20"/>
              </w:rPr>
              <w:t>(√)</w:t>
            </w:r>
          </w:p>
        </w:tc>
      </w:tr>
      <w:tr w:rsidR="00913CCF" w:rsidRPr="00A37945" w:rsidTr="006D1AFE">
        <w:tc>
          <w:tcPr>
            <w:tcW w:w="510" w:type="dxa"/>
            <w:shd w:val="clear" w:color="auto" w:fill="auto"/>
          </w:tcPr>
          <w:p w:rsidR="00913CCF" w:rsidRPr="00DF27A3" w:rsidRDefault="00913CCF" w:rsidP="006D1AFE">
            <w:pPr>
              <w:spacing w:after="0" w:line="240" w:lineRule="auto"/>
              <w:jc w:val="center"/>
              <w:rPr>
                <w:sz w:val="20"/>
                <w:szCs w:val="20"/>
              </w:rPr>
            </w:pPr>
            <w:r w:rsidRPr="00DF27A3">
              <w:rPr>
                <w:sz w:val="20"/>
                <w:szCs w:val="20"/>
              </w:rPr>
              <w:t>1</w:t>
            </w:r>
          </w:p>
        </w:tc>
        <w:tc>
          <w:tcPr>
            <w:tcW w:w="8690" w:type="dxa"/>
            <w:gridSpan w:val="3"/>
            <w:shd w:val="clear" w:color="auto" w:fill="auto"/>
          </w:tcPr>
          <w:p w:rsidR="00913CCF" w:rsidRPr="00DF27A3" w:rsidRDefault="00913CCF" w:rsidP="006D1AFE">
            <w:pPr>
              <w:pStyle w:val="Pa0"/>
              <w:rPr>
                <w:rFonts w:cs="Calibri"/>
                <w:sz w:val="20"/>
                <w:szCs w:val="20"/>
              </w:rPr>
            </w:pPr>
            <w:r w:rsidRPr="00DF27A3">
              <w:rPr>
                <w:rFonts w:cs="Calibri"/>
                <w:sz w:val="20"/>
                <w:szCs w:val="20"/>
              </w:rPr>
              <w:t xml:space="preserve">Telecommunication systems (modulation, transmission, radar, telephony, fiber optic and </w:t>
            </w:r>
          </w:p>
          <w:p w:rsidR="00913CCF" w:rsidRPr="00DF27A3" w:rsidRDefault="00913CCF" w:rsidP="006D1AFE">
            <w:pPr>
              <w:spacing w:after="0" w:line="240" w:lineRule="auto"/>
              <w:rPr>
                <w:sz w:val="20"/>
                <w:szCs w:val="20"/>
              </w:rPr>
            </w:pPr>
            <w:r w:rsidRPr="00DF27A3">
              <w:rPr>
                <w:rFonts w:cs="Calibri"/>
                <w:sz w:val="20"/>
                <w:szCs w:val="20"/>
              </w:rPr>
              <w:t xml:space="preserve">communication) </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DF27A3" w:rsidRDefault="00913CCF" w:rsidP="006D1AFE">
            <w:pPr>
              <w:spacing w:after="0" w:line="240" w:lineRule="auto"/>
              <w:jc w:val="center"/>
              <w:rPr>
                <w:sz w:val="20"/>
                <w:szCs w:val="20"/>
              </w:rPr>
            </w:pPr>
            <w:r w:rsidRPr="00DF27A3">
              <w:rPr>
                <w:sz w:val="20"/>
                <w:szCs w:val="20"/>
              </w:rPr>
              <w:t>2</w:t>
            </w:r>
          </w:p>
        </w:tc>
        <w:tc>
          <w:tcPr>
            <w:tcW w:w="8690" w:type="dxa"/>
            <w:gridSpan w:val="3"/>
            <w:shd w:val="clear" w:color="auto" w:fill="auto"/>
          </w:tcPr>
          <w:p w:rsidR="00913CCF" w:rsidRPr="00DF27A3" w:rsidRDefault="00913CCF" w:rsidP="006D1AFE">
            <w:pPr>
              <w:pStyle w:val="Pa0"/>
              <w:rPr>
                <w:rFonts w:cs="Calibri"/>
                <w:sz w:val="20"/>
                <w:szCs w:val="20"/>
              </w:rPr>
            </w:pPr>
            <w:r w:rsidRPr="00DF27A3">
              <w:rPr>
                <w:rFonts w:cs="Calibri"/>
                <w:sz w:val="20"/>
                <w:szCs w:val="20"/>
              </w:rPr>
              <w:t xml:space="preserve">Programming and computer systems </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DF27A3" w:rsidRDefault="00913CCF" w:rsidP="006D1AFE">
            <w:pPr>
              <w:spacing w:after="0" w:line="240" w:lineRule="auto"/>
              <w:jc w:val="center"/>
              <w:rPr>
                <w:sz w:val="20"/>
                <w:szCs w:val="20"/>
              </w:rPr>
            </w:pPr>
            <w:r w:rsidRPr="00DF27A3">
              <w:rPr>
                <w:sz w:val="20"/>
                <w:szCs w:val="20"/>
              </w:rPr>
              <w:t>3</w:t>
            </w:r>
          </w:p>
        </w:tc>
        <w:tc>
          <w:tcPr>
            <w:tcW w:w="8690" w:type="dxa"/>
            <w:gridSpan w:val="3"/>
            <w:shd w:val="clear" w:color="auto" w:fill="auto"/>
          </w:tcPr>
          <w:p w:rsidR="00913CCF" w:rsidRPr="00DF27A3" w:rsidRDefault="00913CCF" w:rsidP="006D1AFE">
            <w:pPr>
              <w:pStyle w:val="Pa0"/>
              <w:rPr>
                <w:rFonts w:cs="Calibri"/>
                <w:sz w:val="20"/>
                <w:szCs w:val="20"/>
              </w:rPr>
            </w:pPr>
            <w:r w:rsidRPr="00DF27A3">
              <w:rPr>
                <w:rFonts w:cs="Calibri"/>
                <w:sz w:val="20"/>
                <w:szCs w:val="20"/>
              </w:rPr>
              <w:t xml:space="preserve">Wireless communication system </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DF27A3" w:rsidRDefault="00913CCF" w:rsidP="006D1AFE">
            <w:pPr>
              <w:spacing w:after="0" w:line="240" w:lineRule="auto"/>
              <w:jc w:val="center"/>
              <w:rPr>
                <w:sz w:val="20"/>
                <w:szCs w:val="20"/>
              </w:rPr>
            </w:pPr>
            <w:r w:rsidRPr="00DF27A3">
              <w:rPr>
                <w:sz w:val="20"/>
                <w:szCs w:val="20"/>
              </w:rPr>
              <w:t>4</w:t>
            </w:r>
          </w:p>
        </w:tc>
        <w:tc>
          <w:tcPr>
            <w:tcW w:w="8690" w:type="dxa"/>
            <w:gridSpan w:val="3"/>
            <w:shd w:val="clear" w:color="auto" w:fill="auto"/>
          </w:tcPr>
          <w:p w:rsidR="00913CCF" w:rsidRPr="00DF27A3" w:rsidRDefault="00913CCF" w:rsidP="006D1AFE">
            <w:pPr>
              <w:pStyle w:val="Pa0"/>
              <w:rPr>
                <w:rFonts w:cs="Calibri"/>
                <w:sz w:val="20"/>
                <w:szCs w:val="20"/>
              </w:rPr>
            </w:pPr>
            <w:r w:rsidRPr="00DF27A3">
              <w:rPr>
                <w:rFonts w:cs="Calibri"/>
                <w:sz w:val="20"/>
                <w:szCs w:val="20"/>
              </w:rPr>
              <w:t xml:space="preserve">Cellular communication system </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DF27A3" w:rsidRDefault="00913CCF" w:rsidP="006D1AFE">
            <w:pPr>
              <w:spacing w:after="0" w:line="240" w:lineRule="auto"/>
              <w:jc w:val="center"/>
              <w:rPr>
                <w:sz w:val="20"/>
                <w:szCs w:val="20"/>
              </w:rPr>
            </w:pPr>
            <w:r w:rsidRPr="00DF27A3">
              <w:rPr>
                <w:sz w:val="20"/>
                <w:szCs w:val="20"/>
              </w:rPr>
              <w:t>5</w:t>
            </w:r>
          </w:p>
        </w:tc>
        <w:tc>
          <w:tcPr>
            <w:tcW w:w="8690" w:type="dxa"/>
            <w:gridSpan w:val="3"/>
            <w:shd w:val="clear" w:color="auto" w:fill="auto"/>
          </w:tcPr>
          <w:p w:rsidR="00913CCF" w:rsidRPr="00DF27A3" w:rsidRDefault="00913CCF" w:rsidP="006D1AFE">
            <w:pPr>
              <w:pStyle w:val="Pa0"/>
              <w:rPr>
                <w:rFonts w:cs="Calibri"/>
                <w:sz w:val="20"/>
                <w:szCs w:val="20"/>
              </w:rPr>
            </w:pPr>
            <w:r w:rsidRPr="00DF27A3">
              <w:rPr>
                <w:rFonts w:cs="Calibri"/>
                <w:sz w:val="20"/>
                <w:szCs w:val="20"/>
              </w:rPr>
              <w:t xml:space="preserve">Data transmission and computer networks </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DF27A3" w:rsidRDefault="00913CCF" w:rsidP="006D1AFE">
            <w:pPr>
              <w:spacing w:after="0" w:line="240" w:lineRule="auto"/>
              <w:jc w:val="center"/>
              <w:rPr>
                <w:sz w:val="20"/>
                <w:szCs w:val="20"/>
              </w:rPr>
            </w:pPr>
            <w:r w:rsidRPr="00DF27A3">
              <w:rPr>
                <w:sz w:val="20"/>
                <w:szCs w:val="20"/>
              </w:rPr>
              <w:t>6</w:t>
            </w:r>
          </w:p>
        </w:tc>
        <w:tc>
          <w:tcPr>
            <w:tcW w:w="8690" w:type="dxa"/>
            <w:gridSpan w:val="3"/>
            <w:shd w:val="clear" w:color="auto" w:fill="auto"/>
          </w:tcPr>
          <w:p w:rsidR="00913CCF" w:rsidRPr="00DF27A3" w:rsidRDefault="00913CCF" w:rsidP="006D1AFE">
            <w:pPr>
              <w:pStyle w:val="Pa0"/>
              <w:rPr>
                <w:rFonts w:cs="Calibri"/>
                <w:sz w:val="20"/>
                <w:szCs w:val="20"/>
              </w:rPr>
            </w:pPr>
            <w:r w:rsidRPr="00DF27A3">
              <w:rPr>
                <w:rFonts w:cs="Calibri"/>
                <w:sz w:val="20"/>
                <w:szCs w:val="20"/>
              </w:rPr>
              <w:t xml:space="preserve">Troubleshoot, repair and do maintenance work for electronics equipment with specialization in communications </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DF27A3" w:rsidRDefault="00913CCF" w:rsidP="006D1AFE">
            <w:pPr>
              <w:spacing w:after="0" w:line="240" w:lineRule="auto"/>
              <w:jc w:val="center"/>
              <w:rPr>
                <w:sz w:val="20"/>
                <w:szCs w:val="20"/>
              </w:rPr>
            </w:pPr>
            <w:r w:rsidRPr="00DF27A3">
              <w:rPr>
                <w:sz w:val="20"/>
                <w:szCs w:val="20"/>
              </w:rPr>
              <w:t>7</w:t>
            </w:r>
          </w:p>
        </w:tc>
        <w:tc>
          <w:tcPr>
            <w:tcW w:w="8690" w:type="dxa"/>
            <w:gridSpan w:val="3"/>
            <w:shd w:val="clear" w:color="auto" w:fill="auto"/>
          </w:tcPr>
          <w:p w:rsidR="00913CCF" w:rsidRPr="00DF27A3" w:rsidRDefault="00913CCF" w:rsidP="006D1AFE">
            <w:pPr>
              <w:pStyle w:val="Pa0"/>
              <w:rPr>
                <w:rFonts w:cs="Calibri"/>
                <w:sz w:val="20"/>
                <w:szCs w:val="20"/>
              </w:rPr>
            </w:pPr>
            <w:r w:rsidRPr="00DF27A3">
              <w:rPr>
                <w:rFonts w:cs="Calibri"/>
                <w:sz w:val="20"/>
                <w:szCs w:val="20"/>
              </w:rPr>
              <w:t xml:space="preserve">Satellite </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DF27A3" w:rsidRDefault="00913CCF" w:rsidP="006D1AFE">
            <w:pPr>
              <w:spacing w:after="0" w:line="240" w:lineRule="auto"/>
              <w:jc w:val="center"/>
              <w:rPr>
                <w:sz w:val="20"/>
                <w:szCs w:val="20"/>
              </w:rPr>
            </w:pPr>
            <w:r w:rsidRPr="00DF27A3">
              <w:rPr>
                <w:sz w:val="20"/>
                <w:szCs w:val="20"/>
              </w:rPr>
              <w:t>8</w:t>
            </w:r>
          </w:p>
        </w:tc>
        <w:tc>
          <w:tcPr>
            <w:tcW w:w="8690" w:type="dxa"/>
            <w:gridSpan w:val="3"/>
            <w:shd w:val="clear" w:color="auto" w:fill="auto"/>
          </w:tcPr>
          <w:p w:rsidR="00913CCF" w:rsidRPr="00DF27A3" w:rsidRDefault="00913CCF" w:rsidP="006D1AFE">
            <w:pPr>
              <w:pStyle w:val="Pa0"/>
              <w:rPr>
                <w:rFonts w:cs="Calibri"/>
                <w:sz w:val="20"/>
                <w:szCs w:val="20"/>
              </w:rPr>
            </w:pPr>
            <w:r w:rsidRPr="00DF27A3">
              <w:rPr>
                <w:rFonts w:cs="Calibri"/>
                <w:sz w:val="20"/>
                <w:szCs w:val="20"/>
              </w:rPr>
              <w:t xml:space="preserve">Electronic circuit simulation using software simulation </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DF27A3" w:rsidRDefault="00913CCF" w:rsidP="006D1AFE">
            <w:pPr>
              <w:spacing w:after="0" w:line="240" w:lineRule="auto"/>
              <w:jc w:val="center"/>
              <w:rPr>
                <w:sz w:val="20"/>
                <w:szCs w:val="20"/>
              </w:rPr>
            </w:pPr>
            <w:r w:rsidRPr="00DF27A3">
              <w:rPr>
                <w:sz w:val="20"/>
                <w:szCs w:val="20"/>
              </w:rPr>
              <w:t>9</w:t>
            </w:r>
          </w:p>
        </w:tc>
        <w:tc>
          <w:tcPr>
            <w:tcW w:w="8690" w:type="dxa"/>
            <w:gridSpan w:val="3"/>
            <w:shd w:val="clear" w:color="auto" w:fill="auto"/>
          </w:tcPr>
          <w:p w:rsidR="00913CCF" w:rsidRPr="00DF27A3" w:rsidRDefault="00913CCF" w:rsidP="006D1AFE">
            <w:pPr>
              <w:pStyle w:val="Pa0"/>
              <w:rPr>
                <w:rFonts w:cs="Calibri"/>
                <w:sz w:val="20"/>
                <w:szCs w:val="20"/>
              </w:rPr>
            </w:pPr>
            <w:r w:rsidRPr="00DF27A3">
              <w:rPr>
                <w:rFonts w:cs="Calibri"/>
                <w:sz w:val="20"/>
                <w:szCs w:val="20"/>
              </w:rPr>
              <w:t xml:space="preserve">Programming microprocessor-based systems </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DF27A3" w:rsidRDefault="00913CCF" w:rsidP="006D1AFE">
            <w:pPr>
              <w:spacing w:after="0" w:line="240" w:lineRule="auto"/>
              <w:rPr>
                <w:sz w:val="20"/>
                <w:szCs w:val="20"/>
              </w:rPr>
            </w:pPr>
            <w:r w:rsidRPr="00DF27A3">
              <w:rPr>
                <w:sz w:val="20"/>
                <w:szCs w:val="20"/>
              </w:rPr>
              <w:t>10</w:t>
            </w:r>
          </w:p>
        </w:tc>
        <w:tc>
          <w:tcPr>
            <w:tcW w:w="8690" w:type="dxa"/>
            <w:gridSpan w:val="3"/>
            <w:shd w:val="clear" w:color="auto" w:fill="auto"/>
          </w:tcPr>
          <w:p w:rsidR="00913CCF" w:rsidRPr="00DF27A3" w:rsidRDefault="00913CCF" w:rsidP="006D1AFE">
            <w:pPr>
              <w:pStyle w:val="Pa0"/>
              <w:rPr>
                <w:rFonts w:cs="Calibri"/>
                <w:sz w:val="20"/>
                <w:szCs w:val="20"/>
              </w:rPr>
            </w:pPr>
            <w:r w:rsidRPr="00DF27A3">
              <w:rPr>
                <w:rFonts w:cs="Calibri"/>
                <w:sz w:val="20"/>
                <w:szCs w:val="20"/>
              </w:rPr>
              <w:t xml:space="preserve">Signal processing </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A37945" w:rsidRDefault="00913CCF" w:rsidP="006D1AFE">
            <w:pPr>
              <w:spacing w:after="0" w:line="240" w:lineRule="auto"/>
              <w:rPr>
                <w:sz w:val="20"/>
                <w:szCs w:val="20"/>
              </w:rPr>
            </w:pPr>
            <w:r w:rsidRPr="00A37945">
              <w:rPr>
                <w:sz w:val="20"/>
                <w:szCs w:val="20"/>
              </w:rPr>
              <w:t>13</w:t>
            </w:r>
          </w:p>
        </w:tc>
        <w:tc>
          <w:tcPr>
            <w:tcW w:w="8690" w:type="dxa"/>
            <w:gridSpan w:val="3"/>
            <w:shd w:val="clear" w:color="auto" w:fill="auto"/>
          </w:tcPr>
          <w:p w:rsidR="00913CCF" w:rsidRPr="00A37945" w:rsidRDefault="00913CCF" w:rsidP="006D1AFE">
            <w:pPr>
              <w:spacing w:after="0" w:line="240" w:lineRule="auto"/>
              <w:rPr>
                <w:sz w:val="20"/>
                <w:szCs w:val="20"/>
              </w:rPr>
            </w:pPr>
            <w:r w:rsidRPr="00A37945">
              <w:rPr>
                <w:sz w:val="20"/>
                <w:szCs w:val="20"/>
              </w:rPr>
              <w:t>Other related works:</w:t>
            </w:r>
          </w:p>
          <w:p w:rsidR="00913CCF" w:rsidRPr="00A37945" w:rsidRDefault="00913CCF" w:rsidP="006D1AFE">
            <w:pPr>
              <w:spacing w:after="0" w:line="240" w:lineRule="auto"/>
              <w:rPr>
                <w:sz w:val="20"/>
                <w:szCs w:val="20"/>
              </w:rPr>
            </w:pPr>
          </w:p>
          <w:p w:rsidR="00913CCF" w:rsidRPr="00A37945" w:rsidRDefault="00913CCF" w:rsidP="006D1AFE">
            <w:pPr>
              <w:spacing w:after="0" w:line="240" w:lineRule="auto"/>
              <w:rPr>
                <w:sz w:val="20"/>
                <w:szCs w:val="20"/>
              </w:rPr>
            </w:pPr>
          </w:p>
          <w:p w:rsidR="00913CCF" w:rsidRPr="00A37945" w:rsidRDefault="00913CCF" w:rsidP="006D1AFE">
            <w:pPr>
              <w:spacing w:after="0" w:line="240" w:lineRule="auto"/>
              <w:rPr>
                <w:sz w:val="20"/>
                <w:szCs w:val="20"/>
              </w:rPr>
            </w:pP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FABF8F"/>
            <w:vAlign w:val="center"/>
          </w:tcPr>
          <w:p w:rsidR="00913CCF" w:rsidRPr="00A37945" w:rsidRDefault="00913CCF" w:rsidP="006D1AFE">
            <w:pPr>
              <w:spacing w:after="0" w:line="240" w:lineRule="auto"/>
              <w:jc w:val="center"/>
              <w:rPr>
                <w:b/>
                <w:bCs/>
                <w:sz w:val="20"/>
                <w:szCs w:val="20"/>
              </w:rPr>
            </w:pPr>
            <w:r w:rsidRPr="00A37945">
              <w:rPr>
                <w:b/>
                <w:bCs/>
                <w:sz w:val="20"/>
                <w:szCs w:val="20"/>
              </w:rPr>
              <w:t>NO</w:t>
            </w:r>
          </w:p>
        </w:tc>
        <w:tc>
          <w:tcPr>
            <w:tcW w:w="8690" w:type="dxa"/>
            <w:gridSpan w:val="3"/>
            <w:shd w:val="clear" w:color="auto" w:fill="FABF8F"/>
            <w:vAlign w:val="center"/>
          </w:tcPr>
          <w:p w:rsidR="00913CCF" w:rsidRPr="00A37945" w:rsidRDefault="00913CCF" w:rsidP="006D1AFE">
            <w:pPr>
              <w:spacing w:after="0" w:line="240" w:lineRule="auto"/>
              <w:jc w:val="center"/>
              <w:rPr>
                <w:b/>
                <w:bCs/>
                <w:sz w:val="20"/>
                <w:szCs w:val="20"/>
              </w:rPr>
            </w:pPr>
            <w:r w:rsidRPr="00A37945">
              <w:rPr>
                <w:b/>
                <w:bCs/>
                <w:sz w:val="20"/>
                <w:szCs w:val="20"/>
              </w:rPr>
              <w:t>FUNDAMENTAL SKILLS NEEDED</w:t>
            </w:r>
          </w:p>
        </w:tc>
        <w:tc>
          <w:tcPr>
            <w:tcW w:w="630" w:type="dxa"/>
            <w:shd w:val="clear" w:color="auto" w:fill="FABF8F"/>
            <w:vAlign w:val="center"/>
          </w:tcPr>
          <w:p w:rsidR="00913CCF" w:rsidRPr="00A37945" w:rsidRDefault="00913CCF" w:rsidP="006D1AFE">
            <w:pPr>
              <w:spacing w:after="0" w:line="240" w:lineRule="auto"/>
              <w:jc w:val="center"/>
              <w:rPr>
                <w:b/>
                <w:bCs/>
                <w:sz w:val="20"/>
                <w:szCs w:val="20"/>
              </w:rPr>
            </w:pPr>
            <w:r w:rsidRPr="00A37945">
              <w:rPr>
                <w:b/>
                <w:bCs/>
                <w:sz w:val="20"/>
                <w:szCs w:val="20"/>
              </w:rPr>
              <w:t>**</w:t>
            </w:r>
          </w:p>
          <w:p w:rsidR="00913CCF" w:rsidRPr="00A37945" w:rsidRDefault="00913CCF" w:rsidP="006D1AFE">
            <w:pPr>
              <w:spacing w:after="0" w:line="240" w:lineRule="auto"/>
              <w:jc w:val="center"/>
              <w:rPr>
                <w:b/>
                <w:bCs/>
                <w:sz w:val="20"/>
                <w:szCs w:val="20"/>
              </w:rPr>
            </w:pPr>
            <w:r w:rsidRPr="00A37945">
              <w:rPr>
                <w:b/>
                <w:bCs/>
                <w:sz w:val="20"/>
                <w:szCs w:val="20"/>
              </w:rPr>
              <w:t>(√)</w:t>
            </w:r>
          </w:p>
        </w:tc>
      </w:tr>
      <w:tr w:rsidR="00913CCF" w:rsidRPr="00A37945" w:rsidTr="006D1AFE">
        <w:tc>
          <w:tcPr>
            <w:tcW w:w="510" w:type="dxa"/>
            <w:shd w:val="clear" w:color="auto" w:fill="auto"/>
          </w:tcPr>
          <w:p w:rsidR="00913CCF" w:rsidRPr="00A37945" w:rsidRDefault="00913CCF" w:rsidP="006D1AFE">
            <w:pPr>
              <w:spacing w:after="0" w:line="240" w:lineRule="auto"/>
              <w:jc w:val="center"/>
              <w:rPr>
                <w:sz w:val="20"/>
                <w:szCs w:val="20"/>
              </w:rPr>
            </w:pPr>
            <w:r w:rsidRPr="00A37945">
              <w:rPr>
                <w:sz w:val="20"/>
                <w:szCs w:val="20"/>
              </w:rPr>
              <w:t>1</w:t>
            </w:r>
          </w:p>
        </w:tc>
        <w:tc>
          <w:tcPr>
            <w:tcW w:w="8690" w:type="dxa"/>
            <w:gridSpan w:val="3"/>
            <w:shd w:val="clear" w:color="auto" w:fill="auto"/>
          </w:tcPr>
          <w:p w:rsidR="00913CCF" w:rsidRPr="00A37945" w:rsidRDefault="00913CCF" w:rsidP="006D1AFE">
            <w:pPr>
              <w:pStyle w:val="ListParagraph"/>
              <w:spacing w:after="0" w:line="240" w:lineRule="auto"/>
              <w:ind w:hanging="720"/>
              <w:rPr>
                <w:sz w:val="20"/>
                <w:szCs w:val="20"/>
              </w:rPr>
            </w:pPr>
            <w:r w:rsidRPr="00A37945">
              <w:rPr>
                <w:sz w:val="20"/>
                <w:szCs w:val="20"/>
              </w:rPr>
              <w:t>Communication Skills</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A37945" w:rsidRDefault="00913CCF" w:rsidP="006D1AFE">
            <w:pPr>
              <w:spacing w:after="0" w:line="240" w:lineRule="auto"/>
              <w:jc w:val="center"/>
              <w:rPr>
                <w:sz w:val="20"/>
                <w:szCs w:val="20"/>
              </w:rPr>
            </w:pPr>
            <w:r w:rsidRPr="00A37945">
              <w:rPr>
                <w:sz w:val="20"/>
                <w:szCs w:val="20"/>
              </w:rPr>
              <w:t>2</w:t>
            </w:r>
          </w:p>
        </w:tc>
        <w:tc>
          <w:tcPr>
            <w:tcW w:w="8690" w:type="dxa"/>
            <w:gridSpan w:val="3"/>
            <w:shd w:val="clear" w:color="auto" w:fill="auto"/>
          </w:tcPr>
          <w:p w:rsidR="00913CCF" w:rsidRPr="00A37945" w:rsidRDefault="00913CCF" w:rsidP="006D1AFE">
            <w:pPr>
              <w:pStyle w:val="ListParagraph"/>
              <w:spacing w:after="0" w:line="240" w:lineRule="auto"/>
              <w:ind w:hanging="720"/>
              <w:rPr>
                <w:sz w:val="20"/>
                <w:szCs w:val="20"/>
              </w:rPr>
            </w:pPr>
            <w:r w:rsidRPr="00A37945">
              <w:rPr>
                <w:sz w:val="20"/>
                <w:szCs w:val="20"/>
              </w:rPr>
              <w:t>Technical Report Writing</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A37945" w:rsidRDefault="00913CCF" w:rsidP="006D1AFE">
            <w:pPr>
              <w:spacing w:after="0" w:line="240" w:lineRule="auto"/>
              <w:jc w:val="center"/>
              <w:rPr>
                <w:sz w:val="20"/>
                <w:szCs w:val="20"/>
              </w:rPr>
            </w:pPr>
            <w:r w:rsidRPr="00A37945">
              <w:rPr>
                <w:sz w:val="20"/>
                <w:szCs w:val="20"/>
              </w:rPr>
              <w:t>3</w:t>
            </w:r>
          </w:p>
        </w:tc>
        <w:tc>
          <w:tcPr>
            <w:tcW w:w="8690" w:type="dxa"/>
            <w:gridSpan w:val="3"/>
            <w:shd w:val="clear" w:color="auto" w:fill="auto"/>
          </w:tcPr>
          <w:p w:rsidR="00913CCF" w:rsidRPr="00A37945" w:rsidRDefault="00913CCF" w:rsidP="006D1AFE">
            <w:pPr>
              <w:pStyle w:val="ListParagraph"/>
              <w:spacing w:after="0" w:line="240" w:lineRule="auto"/>
              <w:ind w:hanging="690"/>
              <w:rPr>
                <w:sz w:val="20"/>
                <w:szCs w:val="20"/>
              </w:rPr>
            </w:pPr>
            <w:r w:rsidRPr="00A37945">
              <w:rPr>
                <w:sz w:val="20"/>
                <w:szCs w:val="20"/>
              </w:rPr>
              <w:t>Office/Workshop Management</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A37945" w:rsidRDefault="00913CCF" w:rsidP="006D1AFE">
            <w:pPr>
              <w:spacing w:after="0" w:line="240" w:lineRule="auto"/>
              <w:jc w:val="center"/>
              <w:rPr>
                <w:sz w:val="20"/>
                <w:szCs w:val="20"/>
              </w:rPr>
            </w:pPr>
            <w:r w:rsidRPr="00A37945">
              <w:rPr>
                <w:sz w:val="20"/>
                <w:szCs w:val="20"/>
              </w:rPr>
              <w:t>4</w:t>
            </w:r>
          </w:p>
        </w:tc>
        <w:tc>
          <w:tcPr>
            <w:tcW w:w="8690" w:type="dxa"/>
            <w:gridSpan w:val="3"/>
            <w:shd w:val="clear" w:color="auto" w:fill="auto"/>
          </w:tcPr>
          <w:p w:rsidR="00913CCF" w:rsidRPr="00A37945" w:rsidRDefault="00913CCF" w:rsidP="006D1AFE">
            <w:pPr>
              <w:pStyle w:val="ListParagraph"/>
              <w:spacing w:after="0" w:line="240" w:lineRule="auto"/>
              <w:ind w:hanging="720"/>
              <w:rPr>
                <w:sz w:val="20"/>
                <w:szCs w:val="20"/>
              </w:rPr>
            </w:pPr>
            <w:r w:rsidRPr="00A37945">
              <w:rPr>
                <w:sz w:val="20"/>
                <w:szCs w:val="20"/>
              </w:rPr>
              <w:t>Teamwork</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A37945" w:rsidRDefault="00913CCF" w:rsidP="006D1AFE">
            <w:pPr>
              <w:spacing w:after="0" w:line="240" w:lineRule="auto"/>
              <w:jc w:val="center"/>
              <w:rPr>
                <w:sz w:val="20"/>
                <w:szCs w:val="20"/>
              </w:rPr>
            </w:pPr>
            <w:r w:rsidRPr="00A37945">
              <w:rPr>
                <w:sz w:val="20"/>
                <w:szCs w:val="20"/>
              </w:rPr>
              <w:t>5</w:t>
            </w:r>
          </w:p>
        </w:tc>
        <w:tc>
          <w:tcPr>
            <w:tcW w:w="8690" w:type="dxa"/>
            <w:gridSpan w:val="3"/>
            <w:shd w:val="clear" w:color="auto" w:fill="auto"/>
          </w:tcPr>
          <w:p w:rsidR="00913CCF" w:rsidRPr="00A37945" w:rsidRDefault="00913CCF" w:rsidP="006D1AFE">
            <w:pPr>
              <w:pStyle w:val="ListParagraph"/>
              <w:spacing w:after="0" w:line="240" w:lineRule="auto"/>
              <w:ind w:hanging="720"/>
              <w:rPr>
                <w:sz w:val="20"/>
                <w:szCs w:val="20"/>
              </w:rPr>
            </w:pPr>
            <w:r w:rsidRPr="00A37945">
              <w:rPr>
                <w:sz w:val="20"/>
                <w:szCs w:val="20"/>
              </w:rPr>
              <w:t>Industrial Safety and Environmental Awareness</w:t>
            </w:r>
          </w:p>
        </w:tc>
        <w:tc>
          <w:tcPr>
            <w:tcW w:w="630" w:type="dxa"/>
            <w:shd w:val="clear" w:color="auto" w:fill="auto"/>
          </w:tcPr>
          <w:p w:rsidR="00913CCF" w:rsidRPr="00A37945" w:rsidRDefault="00913CCF" w:rsidP="006D1AFE">
            <w:pPr>
              <w:spacing w:after="0" w:line="240" w:lineRule="auto"/>
              <w:jc w:val="center"/>
              <w:rPr>
                <w:sz w:val="20"/>
                <w:szCs w:val="20"/>
              </w:rPr>
            </w:pPr>
          </w:p>
        </w:tc>
      </w:tr>
      <w:tr w:rsidR="00913CCF" w:rsidRPr="00A37945" w:rsidTr="006D1AFE">
        <w:tc>
          <w:tcPr>
            <w:tcW w:w="510" w:type="dxa"/>
            <w:shd w:val="clear" w:color="auto" w:fill="auto"/>
          </w:tcPr>
          <w:p w:rsidR="00913CCF" w:rsidRPr="00A37945" w:rsidRDefault="00913CCF" w:rsidP="006D1AFE">
            <w:pPr>
              <w:spacing w:after="0" w:line="240" w:lineRule="auto"/>
              <w:jc w:val="center"/>
              <w:rPr>
                <w:sz w:val="20"/>
                <w:szCs w:val="20"/>
              </w:rPr>
            </w:pPr>
            <w:r w:rsidRPr="00A37945">
              <w:rPr>
                <w:sz w:val="20"/>
                <w:szCs w:val="20"/>
              </w:rPr>
              <w:t>6</w:t>
            </w:r>
          </w:p>
        </w:tc>
        <w:tc>
          <w:tcPr>
            <w:tcW w:w="8690" w:type="dxa"/>
            <w:gridSpan w:val="3"/>
            <w:shd w:val="clear" w:color="auto" w:fill="auto"/>
          </w:tcPr>
          <w:p w:rsidR="00913CCF" w:rsidRPr="00A37945" w:rsidRDefault="00913CCF" w:rsidP="006D1AFE">
            <w:pPr>
              <w:pStyle w:val="ListParagraph"/>
              <w:spacing w:after="0" w:line="240" w:lineRule="auto"/>
              <w:ind w:hanging="720"/>
              <w:rPr>
                <w:sz w:val="20"/>
                <w:szCs w:val="20"/>
              </w:rPr>
            </w:pPr>
            <w:r w:rsidRPr="00A37945">
              <w:rPr>
                <w:sz w:val="20"/>
                <w:szCs w:val="20"/>
              </w:rPr>
              <w:t>Entrepreneurship</w:t>
            </w:r>
          </w:p>
        </w:tc>
        <w:tc>
          <w:tcPr>
            <w:tcW w:w="630" w:type="dxa"/>
            <w:shd w:val="clear" w:color="auto" w:fill="auto"/>
          </w:tcPr>
          <w:p w:rsidR="00913CCF" w:rsidRPr="00A37945" w:rsidRDefault="00913CCF" w:rsidP="006D1AFE">
            <w:pPr>
              <w:spacing w:after="0" w:line="240" w:lineRule="auto"/>
              <w:jc w:val="center"/>
              <w:rPr>
                <w:sz w:val="20"/>
                <w:szCs w:val="20"/>
              </w:rPr>
            </w:pPr>
          </w:p>
        </w:tc>
      </w:tr>
    </w:tbl>
    <w:p w:rsidR="00913CCF" w:rsidRPr="0000439C" w:rsidRDefault="00DF27A3" w:rsidP="00913CCF">
      <w:pPr>
        <w:spacing w:after="0" w:line="240" w:lineRule="auto"/>
        <w:rPr>
          <w:sz w:val="16"/>
          <w:szCs w:val="16"/>
        </w:rPr>
      </w:pPr>
      <w:r>
        <w:rPr>
          <w:noProof/>
          <w:lang w:val="en-MY" w:eastAsia="ja-JP"/>
        </w:rPr>
        <mc:AlternateContent>
          <mc:Choice Requires="wps">
            <w:drawing>
              <wp:anchor distT="0" distB="0" distL="114300" distR="114300" simplePos="0" relativeHeight="251659264" behindDoc="0" locked="0" layoutInCell="1" allowOverlap="1" wp14:anchorId="2CB7FA5B" wp14:editId="290C338D">
                <wp:simplePos x="0" y="0"/>
                <wp:positionH relativeFrom="column">
                  <wp:posOffset>4130040</wp:posOffset>
                </wp:positionH>
                <wp:positionV relativeFrom="paragraph">
                  <wp:posOffset>97790</wp:posOffset>
                </wp:positionV>
                <wp:extent cx="2040890" cy="1254125"/>
                <wp:effectExtent l="0" t="0" r="16510"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0890" cy="1254125"/>
                        </a:xfrm>
                        <a:prstGeom prst="rect">
                          <a:avLst/>
                        </a:prstGeom>
                        <a:noFill/>
                        <a:ln w="6350" cap="flat" cmpd="sng" algn="ctr">
                          <a:solidFill>
                            <a:sysClr val="windowText" lastClr="000000"/>
                          </a:solidFill>
                          <a:prstDash val="solid"/>
                        </a:ln>
                        <a:effectLst/>
                      </wps:spPr>
                      <wps:txbx>
                        <w:txbxContent>
                          <w:p w:rsidR="00913CCF" w:rsidRPr="00A37945" w:rsidRDefault="00913CCF" w:rsidP="00913CCF">
                            <w:pPr>
                              <w:jc w:val="center"/>
                              <w:rPr>
                                <w:b/>
                                <w:bCs/>
                                <w:color w:val="A6A6A6"/>
                              </w:rPr>
                            </w:pPr>
                          </w:p>
                          <w:p w:rsidR="00913CCF" w:rsidRPr="001502D4" w:rsidRDefault="00913CCF" w:rsidP="00913CCF">
                            <w:pPr>
                              <w:jc w:val="center"/>
                              <w:rPr>
                                <w:sz w:val="20"/>
                                <w:szCs w:val="20"/>
                              </w:rPr>
                            </w:pPr>
                            <w:r w:rsidRPr="00A37945">
                              <w:rPr>
                                <w:b/>
                                <w:bCs/>
                                <w:color w:val="A6A6A6"/>
                              </w:rPr>
                              <w:t>Company’s Stamp</w:t>
                            </w:r>
                          </w:p>
                          <w:p w:rsidR="00913CCF" w:rsidRDefault="00913CCF" w:rsidP="00913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7FA5B" id="Rectangle 1" o:spid="_x0000_s1026" style="position:absolute;margin-left:325.2pt;margin-top:7.7pt;width:160.7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" filled="f" strokecolor="windowText" strokeweight=".5pt">
                <v:path arrowok="t"/>
                <v:textbox>
                  <w:txbxContent>
                    <w:p w:rsidR="00913CCF" w:rsidRPr="00A37945" w:rsidRDefault="00913CCF" w:rsidP="00913CCF">
                      <w:pPr>
                        <w:jc w:val="center"/>
                        <w:rPr>
                          <w:b/>
                          <w:bCs/>
                          <w:color w:val="A6A6A6"/>
                        </w:rPr>
                      </w:pPr>
                    </w:p>
                    <w:p w:rsidR="00913CCF" w:rsidRPr="001502D4" w:rsidRDefault="00913CCF" w:rsidP="00913CCF">
                      <w:pPr>
                        <w:jc w:val="center"/>
                        <w:rPr>
                          <w:sz w:val="20"/>
                          <w:szCs w:val="20"/>
                        </w:rPr>
                      </w:pPr>
                      <w:r w:rsidRPr="00A37945">
                        <w:rPr>
                          <w:b/>
                          <w:bCs/>
                          <w:color w:val="A6A6A6"/>
                        </w:rPr>
                        <w:t>Company’s Stamp</w:t>
                      </w:r>
                    </w:p>
                    <w:p w:rsidR="00913CCF" w:rsidRDefault="00913CCF" w:rsidP="00913CCF">
                      <w:pPr>
                        <w:jc w:val="center"/>
                      </w:pPr>
                    </w:p>
                  </w:txbxContent>
                </v:textbox>
              </v:rect>
            </w:pict>
          </mc:Fallback>
        </mc:AlternateContent>
      </w:r>
    </w:p>
    <w:p w:rsidR="00913CCF" w:rsidRDefault="00913CCF" w:rsidP="00913CCF">
      <w:pPr>
        <w:spacing w:after="0" w:line="240" w:lineRule="auto"/>
        <w:rPr>
          <w:sz w:val="20"/>
          <w:szCs w:val="20"/>
        </w:rPr>
      </w:pPr>
      <w:r w:rsidRPr="001502D4">
        <w:rPr>
          <w:sz w:val="20"/>
          <w:szCs w:val="20"/>
        </w:rPr>
        <w:t xml:space="preserve"> </w:t>
      </w:r>
    </w:p>
    <w:p w:rsidR="00913CCF" w:rsidRDefault="00913CCF" w:rsidP="00913CCF">
      <w:pPr>
        <w:spacing w:after="0" w:line="240" w:lineRule="auto"/>
        <w:rPr>
          <w:b/>
          <w:bCs/>
          <w:sz w:val="20"/>
          <w:szCs w:val="20"/>
        </w:rPr>
      </w:pPr>
    </w:p>
    <w:p w:rsidR="00913CCF" w:rsidRDefault="00913CCF" w:rsidP="00913CCF">
      <w:pPr>
        <w:spacing w:after="0"/>
        <w:jc w:val="center"/>
        <w:rPr>
          <w:b/>
          <w:bCs/>
          <w:sz w:val="20"/>
          <w:szCs w:val="20"/>
        </w:rPr>
      </w:pPr>
    </w:p>
    <w:p w:rsidR="00913CCF" w:rsidRDefault="00913CCF" w:rsidP="00913CCF">
      <w:pPr>
        <w:spacing w:after="0"/>
        <w:jc w:val="center"/>
        <w:rPr>
          <w:b/>
          <w:bCs/>
          <w:sz w:val="20"/>
          <w:szCs w:val="20"/>
        </w:rPr>
      </w:pPr>
    </w:p>
    <w:p w:rsidR="00913CCF" w:rsidRDefault="00913CCF" w:rsidP="00913CCF">
      <w:pPr>
        <w:spacing w:after="0"/>
        <w:jc w:val="center"/>
        <w:rPr>
          <w:b/>
          <w:bCs/>
          <w:sz w:val="20"/>
          <w:szCs w:val="20"/>
        </w:rPr>
      </w:pPr>
    </w:p>
    <w:p w:rsidR="00BF194B" w:rsidRDefault="00387708" w:rsidP="00913CCF">
      <w:pPr>
        <w:spacing w:after="0"/>
      </w:pPr>
      <w:bookmarkStart w:id="0" w:name="_GoBack"/>
      <w:bookmarkEnd w:id="0"/>
    </w:p>
    <w:sectPr w:rsidR="00BF194B" w:rsidSect="00913CCF">
      <w:headerReference w:type="default" r:id="rId6"/>
      <w:footerReference w:type="default" r:id="rId7"/>
      <w:pgSz w:w="11909" w:h="16834" w:code="9"/>
      <w:pgMar w:top="259" w:right="1080" w:bottom="360" w:left="1080" w:header="720"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08" w:rsidRDefault="00387708" w:rsidP="00913CCF">
      <w:pPr>
        <w:spacing w:after="0" w:line="240" w:lineRule="auto"/>
      </w:pPr>
      <w:r>
        <w:separator/>
      </w:r>
    </w:p>
  </w:endnote>
  <w:endnote w:type="continuationSeparator" w:id="0">
    <w:p w:rsidR="00387708" w:rsidRDefault="00387708" w:rsidP="0091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CF" w:rsidRDefault="00913CCF" w:rsidP="00913CCF">
    <w:pPr>
      <w:spacing w:after="0"/>
      <w:rPr>
        <w:b/>
        <w:bCs/>
        <w:sz w:val="16"/>
        <w:szCs w:val="16"/>
      </w:rPr>
    </w:pPr>
    <w:r w:rsidRPr="001502D4">
      <w:rPr>
        <w:b/>
        <w:bCs/>
        <w:sz w:val="16"/>
        <w:szCs w:val="16"/>
      </w:rPr>
      <w:t xml:space="preserve">*Note to student: </w:t>
    </w:r>
  </w:p>
  <w:p w:rsidR="00913CCF" w:rsidRPr="001502D4" w:rsidRDefault="00913CCF" w:rsidP="00913CCF">
    <w:pPr>
      <w:spacing w:after="0"/>
      <w:rPr>
        <w:b/>
        <w:bCs/>
        <w:sz w:val="16"/>
        <w:szCs w:val="16"/>
      </w:rPr>
    </w:pPr>
    <w:r>
      <w:rPr>
        <w:b/>
        <w:bCs/>
        <w:sz w:val="16"/>
        <w:szCs w:val="16"/>
      </w:rPr>
      <w:t xml:space="preserve">1. </w:t>
    </w:r>
    <w:r w:rsidRPr="001502D4">
      <w:rPr>
        <w:b/>
        <w:bCs/>
        <w:sz w:val="16"/>
        <w:szCs w:val="16"/>
      </w:rPr>
      <w:t xml:space="preserve">Make two copies of this form. </w:t>
    </w:r>
    <w:r>
      <w:rPr>
        <w:b/>
        <w:bCs/>
        <w:sz w:val="16"/>
        <w:szCs w:val="16"/>
      </w:rPr>
      <w:t xml:space="preserve">                 </w:t>
    </w:r>
    <w:proofErr w:type="spellStart"/>
    <w:proofErr w:type="gramStart"/>
    <w:r>
      <w:rPr>
        <w:b/>
        <w:bCs/>
        <w:sz w:val="16"/>
        <w:szCs w:val="16"/>
      </w:rPr>
      <w:t>i</w:t>
    </w:r>
    <w:proofErr w:type="spellEnd"/>
    <w:proofErr w:type="gramEnd"/>
    <w:r>
      <w:rPr>
        <w:b/>
        <w:bCs/>
        <w:sz w:val="16"/>
        <w:szCs w:val="16"/>
      </w:rPr>
      <w:t xml:space="preserve">) Company                      ii) </w:t>
    </w:r>
    <w:r w:rsidRPr="001502D4">
      <w:rPr>
        <w:b/>
        <w:bCs/>
        <w:sz w:val="16"/>
        <w:szCs w:val="16"/>
      </w:rPr>
      <w:t>Paste in your ‘</w:t>
    </w:r>
    <w:proofErr w:type="spellStart"/>
    <w:r w:rsidRPr="001502D4">
      <w:rPr>
        <w:b/>
        <w:bCs/>
        <w:sz w:val="16"/>
        <w:szCs w:val="16"/>
      </w:rPr>
      <w:t>Jurnal</w:t>
    </w:r>
    <w:proofErr w:type="spellEnd"/>
    <w:r w:rsidRPr="001502D4">
      <w:rPr>
        <w:b/>
        <w:bCs/>
        <w:sz w:val="16"/>
        <w:szCs w:val="16"/>
      </w:rPr>
      <w:t xml:space="preserve"> </w:t>
    </w:r>
    <w:proofErr w:type="spellStart"/>
    <w:r w:rsidRPr="001502D4">
      <w:rPr>
        <w:b/>
        <w:bCs/>
        <w:sz w:val="16"/>
        <w:szCs w:val="16"/>
      </w:rPr>
      <w:t>Refleksi</w:t>
    </w:r>
    <w:proofErr w:type="spellEnd"/>
    <w:r w:rsidRPr="001502D4">
      <w:rPr>
        <w:b/>
        <w:bCs/>
        <w:sz w:val="16"/>
        <w:szCs w:val="16"/>
      </w:rPr>
      <w:t xml:space="preserve"> </w:t>
    </w:r>
    <w:proofErr w:type="spellStart"/>
    <w:r w:rsidRPr="001502D4">
      <w:rPr>
        <w:b/>
        <w:bCs/>
        <w:sz w:val="16"/>
        <w:szCs w:val="16"/>
      </w:rPr>
      <w:t>Latihan</w:t>
    </w:r>
    <w:proofErr w:type="spellEnd"/>
    <w:r w:rsidRPr="001502D4">
      <w:rPr>
        <w:b/>
        <w:bCs/>
        <w:sz w:val="16"/>
        <w:szCs w:val="16"/>
      </w:rPr>
      <w:t xml:space="preserve"> </w:t>
    </w:r>
    <w:proofErr w:type="spellStart"/>
    <w:r w:rsidRPr="001502D4">
      <w:rPr>
        <w:b/>
        <w:bCs/>
        <w:sz w:val="16"/>
        <w:szCs w:val="16"/>
      </w:rPr>
      <w:t>Industri</w:t>
    </w:r>
    <w:proofErr w:type="spellEnd"/>
    <w:r w:rsidRPr="001502D4">
      <w:rPr>
        <w:b/>
        <w:bCs/>
        <w:sz w:val="16"/>
        <w:szCs w:val="16"/>
      </w:rPr>
      <w:t>’</w:t>
    </w:r>
  </w:p>
  <w:p w:rsidR="00913CCF" w:rsidRPr="001502D4" w:rsidRDefault="00913CCF" w:rsidP="00913CCF">
    <w:pPr>
      <w:spacing w:after="0"/>
      <w:rPr>
        <w:b/>
        <w:bCs/>
        <w:sz w:val="16"/>
        <w:szCs w:val="16"/>
      </w:rPr>
    </w:pPr>
    <w:r>
      <w:rPr>
        <w:b/>
        <w:bCs/>
        <w:sz w:val="16"/>
        <w:szCs w:val="16"/>
      </w:rPr>
      <w:t xml:space="preserve"> 2. </w:t>
    </w:r>
    <w:r w:rsidRPr="001502D4">
      <w:rPr>
        <w:b/>
        <w:bCs/>
        <w:sz w:val="16"/>
        <w:szCs w:val="16"/>
      </w:rPr>
      <w:t>Please return the original form to UPLI along with your ‘</w:t>
    </w:r>
    <w:proofErr w:type="spellStart"/>
    <w:r w:rsidRPr="001502D4">
      <w:rPr>
        <w:b/>
        <w:bCs/>
        <w:sz w:val="16"/>
        <w:szCs w:val="16"/>
      </w:rPr>
      <w:t>Surat</w:t>
    </w:r>
    <w:proofErr w:type="spellEnd"/>
    <w:r w:rsidRPr="001502D4">
      <w:rPr>
        <w:b/>
        <w:bCs/>
        <w:sz w:val="16"/>
        <w:szCs w:val="16"/>
      </w:rPr>
      <w:t xml:space="preserve"> </w:t>
    </w:r>
    <w:proofErr w:type="spellStart"/>
    <w:r w:rsidRPr="001502D4">
      <w:rPr>
        <w:b/>
        <w:bCs/>
        <w:sz w:val="16"/>
        <w:szCs w:val="16"/>
      </w:rPr>
      <w:t>Jawapan</w:t>
    </w:r>
    <w:proofErr w:type="spellEnd"/>
    <w:r w:rsidRPr="001502D4">
      <w:rPr>
        <w:b/>
        <w:bCs/>
        <w:sz w:val="16"/>
        <w:szCs w:val="16"/>
      </w:rPr>
      <w:t>’ from organization.</w:t>
    </w:r>
  </w:p>
  <w:p w:rsidR="00913CCF" w:rsidRDefault="00913CCF" w:rsidP="00913CCF">
    <w:pPr>
      <w:pStyle w:val="Footer"/>
    </w:pPr>
  </w:p>
  <w:p w:rsidR="00913CCF" w:rsidRDefault="00913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08" w:rsidRDefault="00387708" w:rsidP="00913CCF">
      <w:pPr>
        <w:spacing w:after="0" w:line="240" w:lineRule="auto"/>
      </w:pPr>
      <w:r>
        <w:separator/>
      </w:r>
    </w:p>
  </w:footnote>
  <w:footnote w:type="continuationSeparator" w:id="0">
    <w:p w:rsidR="00387708" w:rsidRDefault="00387708" w:rsidP="00913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CF" w:rsidRDefault="00913CCF" w:rsidP="00913CCF">
    <w:pPr>
      <w:spacing w:after="0"/>
      <w:ind w:left="1440" w:firstLine="720"/>
      <w:rPr>
        <w:b/>
        <w:bCs/>
        <w:sz w:val="20"/>
        <w:szCs w:val="20"/>
      </w:rPr>
    </w:pPr>
    <w:r>
      <w:rPr>
        <w:noProof/>
        <w:lang w:val="en-MY" w:eastAsia="ja-JP"/>
      </w:rPr>
      <w:drawing>
        <wp:anchor distT="0" distB="0" distL="114300" distR="114300" simplePos="0" relativeHeight="251659264" behindDoc="0" locked="0" layoutInCell="1" allowOverlap="1" wp14:anchorId="7457B21F" wp14:editId="635934B6">
          <wp:simplePos x="0" y="0"/>
          <wp:positionH relativeFrom="column">
            <wp:posOffset>2162175</wp:posOffset>
          </wp:positionH>
          <wp:positionV relativeFrom="paragraph">
            <wp:posOffset>-223520</wp:posOffset>
          </wp:positionV>
          <wp:extent cx="1637030" cy="80327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803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3CCF" w:rsidRDefault="00913CCF" w:rsidP="00913CCF">
    <w:pPr>
      <w:spacing w:after="0"/>
      <w:ind w:firstLine="720"/>
      <w:rPr>
        <w:b/>
        <w:bCs/>
        <w:sz w:val="32"/>
        <w:szCs w:val="32"/>
      </w:rPr>
    </w:pPr>
  </w:p>
  <w:p w:rsidR="00913CCF" w:rsidRPr="006E4BA5" w:rsidRDefault="00913CCF" w:rsidP="00913CCF">
    <w:pPr>
      <w:spacing w:after="0"/>
      <w:jc w:val="center"/>
      <w:rPr>
        <w:sz w:val="32"/>
        <w:szCs w:val="32"/>
      </w:rPr>
    </w:pPr>
    <w:r w:rsidRPr="00F6718A">
      <w:rPr>
        <w:b/>
        <w:bCs/>
        <w:sz w:val="32"/>
        <w:szCs w:val="32"/>
      </w:rPr>
      <w:t>IN</w:t>
    </w:r>
    <w:r>
      <w:rPr>
        <w:b/>
        <w:bCs/>
        <w:sz w:val="32"/>
        <w:szCs w:val="32"/>
      </w:rPr>
      <w:t>DUSTRIAL TRAINING SCOPE OF WORK</w:t>
    </w:r>
  </w:p>
  <w:p w:rsidR="00913CCF" w:rsidRDefault="00913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CF"/>
    <w:rsid w:val="00387708"/>
    <w:rsid w:val="00893648"/>
    <w:rsid w:val="00913CCF"/>
    <w:rsid w:val="00931915"/>
    <w:rsid w:val="00B90371"/>
    <w:rsid w:val="00DF2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C2A36-BAD2-4670-8D89-5A3B8785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C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CF"/>
    <w:pPr>
      <w:ind w:left="720"/>
      <w:contextualSpacing/>
    </w:pPr>
  </w:style>
  <w:style w:type="paragraph" w:customStyle="1" w:styleId="Pa0">
    <w:name w:val="Pa0"/>
    <w:basedOn w:val="Normal"/>
    <w:next w:val="Normal"/>
    <w:uiPriority w:val="99"/>
    <w:rsid w:val="00913CCF"/>
    <w:pPr>
      <w:autoSpaceDE w:val="0"/>
      <w:autoSpaceDN w:val="0"/>
      <w:adjustRightInd w:val="0"/>
      <w:spacing w:after="0" w:line="241" w:lineRule="atLeast"/>
    </w:pPr>
    <w:rPr>
      <w:sz w:val="24"/>
      <w:szCs w:val="24"/>
    </w:rPr>
  </w:style>
  <w:style w:type="paragraph" w:styleId="Header">
    <w:name w:val="header"/>
    <w:basedOn w:val="Normal"/>
    <w:link w:val="HeaderChar"/>
    <w:uiPriority w:val="99"/>
    <w:unhideWhenUsed/>
    <w:rsid w:val="00913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CCF"/>
    <w:rPr>
      <w:rFonts w:ascii="Calibri" w:eastAsia="Calibri" w:hAnsi="Calibri" w:cs="Arial"/>
    </w:rPr>
  </w:style>
  <w:style w:type="paragraph" w:styleId="Footer">
    <w:name w:val="footer"/>
    <w:basedOn w:val="Normal"/>
    <w:link w:val="FooterChar"/>
    <w:uiPriority w:val="99"/>
    <w:unhideWhenUsed/>
    <w:rsid w:val="00913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CCF"/>
    <w:rPr>
      <w:rFonts w:ascii="Calibri" w:eastAsia="Calibri" w:hAnsi="Calibri" w:cs="Arial"/>
    </w:rPr>
  </w:style>
  <w:style w:type="paragraph" w:styleId="BalloonText">
    <w:name w:val="Balloon Text"/>
    <w:basedOn w:val="Normal"/>
    <w:link w:val="BalloonTextChar"/>
    <w:uiPriority w:val="99"/>
    <w:semiHidden/>
    <w:unhideWhenUsed/>
    <w:rsid w:val="00913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2015-12-10T05:43:00Z</dcterms:created>
  <dcterms:modified xsi:type="dcterms:W3CDTF">2015-12-16T22:11:00Z</dcterms:modified>
</cp:coreProperties>
</file>